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2AB3F" w14:textId="71982816" w:rsidR="00781A57" w:rsidRPr="00781A57" w:rsidRDefault="00781A57" w:rsidP="00781A57">
      <w:pPr>
        <w:pStyle w:val="Heading1"/>
        <w:rPr>
          <w:rFonts w:ascii="Georgia" w:hAnsi="Georgia"/>
          <w:color w:val="auto"/>
          <w:sz w:val="40"/>
        </w:rPr>
      </w:pPr>
      <w:r w:rsidRPr="00781A57">
        <w:rPr>
          <w:rFonts w:ascii="Georgia" w:hAnsi="Georgia"/>
          <w:color w:val="auto"/>
          <w:sz w:val="40"/>
        </w:rPr>
        <w:t>Woningen in Eindhoven, hoe is het gesteld met de veiligheid?</w:t>
      </w:r>
    </w:p>
    <w:p w14:paraId="74283B8E" w14:textId="1E3BAE59" w:rsidR="008E0ADC" w:rsidRDefault="008E0ADC" w:rsidP="00781A57">
      <w:pPr>
        <w:spacing w:before="100" w:beforeAutospacing="1" w:after="100" w:afterAutospacing="1"/>
        <w:rPr>
          <w:rFonts w:ascii="Georgia" w:hAnsi="Georgia" w:cs="Times New Roman"/>
          <w:color w:val="333333"/>
        </w:rPr>
      </w:pPr>
      <w:r>
        <w:rPr>
          <w:rFonts w:ascii="Georgia" w:hAnsi="Georgia" w:cs="Times New Roman"/>
          <w:color w:val="333333"/>
        </w:rPr>
        <w:t xml:space="preserve">Bron: </w:t>
      </w:r>
      <w:hyperlink r:id="rId6" w:history="1">
        <w:r w:rsidRPr="00A9476F">
          <w:rPr>
            <w:rStyle w:val="Hyperlink"/>
            <w:rFonts w:ascii="Georgia" w:hAnsi="Georgia" w:cs="Times New Roman"/>
          </w:rPr>
          <w:t>https://deurbeslag-expert.nl/woningen-eindhoven-hoe-is-gesteld-veiligheid/</w:t>
        </w:r>
      </w:hyperlink>
      <w:r>
        <w:rPr>
          <w:rFonts w:ascii="Georgia" w:hAnsi="Georgia" w:cs="Times New Roman"/>
          <w:color w:val="333333"/>
        </w:rPr>
        <w:t xml:space="preserve"> </w:t>
      </w:r>
    </w:p>
    <w:p w14:paraId="1F1A01D5" w14:textId="77777777" w:rsidR="00781A57" w:rsidRPr="00781A57" w:rsidRDefault="00781A57" w:rsidP="00781A57">
      <w:pPr>
        <w:spacing w:before="100" w:beforeAutospacing="1" w:after="100" w:afterAutospacing="1"/>
        <w:rPr>
          <w:rFonts w:ascii="Georgia" w:hAnsi="Georgia" w:cs="Times New Roman"/>
          <w:color w:val="333333"/>
        </w:rPr>
      </w:pPr>
      <w:bookmarkStart w:id="0" w:name="_GoBack"/>
      <w:bookmarkEnd w:id="0"/>
      <w:r w:rsidRPr="00781A57">
        <w:rPr>
          <w:rFonts w:ascii="Georgia" w:hAnsi="Georgia" w:cs="Times New Roman"/>
          <w:color w:val="333333"/>
        </w:rPr>
        <w:t>Er zijn grote twijfels over de veiligheid van onze woningen in en rond Eindhoven, maar wat zijn de feiten? Afgelopen november werden de cijfers van 2015 gepubliceerd over het aantal woninginbraken in Nederland. Wij zochten voor u uit hoe het is gesteld met de </w:t>
      </w:r>
      <w:r w:rsidRPr="00781A57">
        <w:rPr>
          <w:rFonts w:ascii="Georgia" w:hAnsi="Georgia" w:cs="Times New Roman"/>
          <w:b/>
          <w:bCs/>
          <w:color w:val="333333"/>
        </w:rPr>
        <w:t>veiligheid van woningen in Eindhoven</w:t>
      </w:r>
      <w:r w:rsidRPr="00781A57">
        <w:rPr>
          <w:rFonts w:ascii="Georgia" w:hAnsi="Georgia" w:cs="Times New Roman"/>
          <w:color w:val="333333"/>
        </w:rPr>
        <w:t>.</w:t>
      </w:r>
    </w:p>
    <w:p w14:paraId="43C4F842" w14:textId="77777777" w:rsidR="00781A57" w:rsidRPr="00781A57" w:rsidRDefault="00781A57" w:rsidP="00781A57">
      <w:pPr>
        <w:spacing w:before="100" w:beforeAutospacing="1" w:after="100" w:afterAutospacing="1"/>
        <w:outlineLvl w:val="1"/>
        <w:rPr>
          <w:rFonts w:ascii="Georgia" w:eastAsia="Times New Roman" w:hAnsi="Georgia" w:cs="Times New Roman"/>
          <w:b/>
          <w:bCs/>
          <w:color w:val="333333"/>
          <w:sz w:val="36"/>
          <w:szCs w:val="36"/>
        </w:rPr>
      </w:pPr>
      <w:r w:rsidRPr="00781A57">
        <w:rPr>
          <w:rFonts w:ascii="Georgia" w:eastAsia="Times New Roman" w:hAnsi="Georgia" w:cs="Times New Roman"/>
          <w:b/>
          <w:bCs/>
          <w:color w:val="333333"/>
          <w:sz w:val="36"/>
          <w:szCs w:val="36"/>
        </w:rPr>
        <w:t>2015 ten opzichte van 2014</w:t>
      </w:r>
    </w:p>
    <w:p w14:paraId="7674D86F" w14:textId="77777777" w:rsidR="00781A57" w:rsidRPr="00781A57" w:rsidRDefault="00781A57" w:rsidP="00781A57">
      <w:pPr>
        <w:spacing w:before="100" w:beforeAutospacing="1" w:after="100" w:afterAutospacing="1"/>
        <w:rPr>
          <w:rFonts w:ascii="Georgia" w:hAnsi="Georgia" w:cs="Times New Roman"/>
          <w:color w:val="333333"/>
        </w:rPr>
      </w:pPr>
      <w:r w:rsidRPr="00781A57">
        <w:rPr>
          <w:rFonts w:ascii="Georgia" w:hAnsi="Georgia" w:cs="Times New Roman"/>
          <w:color w:val="333333"/>
        </w:rPr>
        <w:t>Het aantal woninginbraken in Eindhoven is in 2015 ten opzichte van 2014 aanzienlijk gedaald. In 2015 werden er 20% minder inbraken gepleegd in vergelijking met 2014. De daling is groter dan het nationaal gemiddelde, dat op 9% ligt.</w:t>
      </w:r>
    </w:p>
    <w:p w14:paraId="7BA02011" w14:textId="77777777" w:rsidR="00781A57" w:rsidRPr="00781A57" w:rsidRDefault="00781A57" w:rsidP="00781A57">
      <w:pPr>
        <w:spacing w:before="100" w:beforeAutospacing="1" w:after="100" w:afterAutospacing="1"/>
        <w:rPr>
          <w:rFonts w:ascii="Georgia" w:hAnsi="Georgia" w:cs="Times New Roman"/>
          <w:color w:val="333333"/>
        </w:rPr>
      </w:pPr>
      <w:r w:rsidRPr="00781A57">
        <w:rPr>
          <w:rFonts w:ascii="Georgia" w:hAnsi="Georgia" w:cs="Times New Roman"/>
          <w:color w:val="333333"/>
        </w:rPr>
        <w:t xml:space="preserve">Redenen die worden genoemd voor het afgenomen aantal woninginbraken zijn onder meer beter hang- en sluitwerk bij de voordeur, buurtbewoners die samenwerken en doordat de politie </w:t>
      </w:r>
      <w:proofErr w:type="spellStart"/>
      <w:r w:rsidRPr="00781A57">
        <w:rPr>
          <w:rFonts w:ascii="Georgia" w:hAnsi="Georgia" w:cs="Times New Roman"/>
          <w:color w:val="333333"/>
        </w:rPr>
        <w:t>veelplegers</w:t>
      </w:r>
      <w:proofErr w:type="spellEnd"/>
      <w:r w:rsidRPr="00781A57">
        <w:rPr>
          <w:rFonts w:ascii="Georgia" w:hAnsi="Georgia" w:cs="Times New Roman"/>
          <w:color w:val="333333"/>
        </w:rPr>
        <w:t xml:space="preserve"> steeds zwaarder bestraft.</w:t>
      </w:r>
    </w:p>
    <w:p w14:paraId="48FB3538" w14:textId="77777777" w:rsidR="00781A57" w:rsidRPr="00781A57" w:rsidRDefault="00781A57" w:rsidP="00781A57">
      <w:pPr>
        <w:rPr>
          <w:rFonts w:ascii="Times" w:eastAsia="Times New Roman" w:hAnsi="Times" w:cs="Times New Roman"/>
          <w:sz w:val="20"/>
          <w:szCs w:val="20"/>
        </w:rPr>
      </w:pPr>
      <w:r w:rsidRPr="00781A57">
        <w:rPr>
          <w:rFonts w:ascii="Times" w:eastAsia="Times New Roman" w:hAnsi="Times" w:cs="Times New Roman"/>
          <w:sz w:val="20"/>
          <w:szCs w:val="20"/>
        </w:rPr>
        <w:pict w14:anchorId="093BA357">
          <v:rect id="_x0000_i1025" style="width:0;height:1.5pt" o:hralign="center" o:hrstd="t" o:hrnoshade="t" o:hr="t" fillcolor="#333" stroked="f"/>
        </w:pict>
      </w:r>
    </w:p>
    <w:p w14:paraId="683587B9" w14:textId="77777777" w:rsidR="00781A57" w:rsidRPr="00781A57" w:rsidRDefault="00781A57" w:rsidP="00781A57">
      <w:pPr>
        <w:spacing w:before="100" w:beforeAutospacing="1" w:after="100" w:afterAutospacing="1"/>
        <w:outlineLvl w:val="2"/>
        <w:rPr>
          <w:rFonts w:ascii="Georgia" w:eastAsia="Times New Roman" w:hAnsi="Georgia" w:cs="Times New Roman"/>
          <w:b/>
          <w:bCs/>
          <w:color w:val="333333"/>
          <w:sz w:val="27"/>
          <w:szCs w:val="27"/>
        </w:rPr>
      </w:pPr>
      <w:r w:rsidRPr="00781A57">
        <w:rPr>
          <w:rFonts w:ascii="Georgia" w:eastAsia="Times New Roman" w:hAnsi="Georgia" w:cs="Times New Roman"/>
          <w:b/>
          <w:bCs/>
          <w:color w:val="333333"/>
          <w:sz w:val="27"/>
          <w:szCs w:val="27"/>
        </w:rPr>
        <w:t>Algemene informatie</w:t>
      </w:r>
    </w:p>
    <w:p w14:paraId="68A4B100" w14:textId="77777777" w:rsidR="00781A57" w:rsidRPr="00781A57" w:rsidRDefault="00781A57" w:rsidP="00781A57">
      <w:pPr>
        <w:spacing w:before="100" w:beforeAutospacing="1" w:after="100" w:afterAutospacing="1"/>
        <w:rPr>
          <w:rFonts w:ascii="Georgia" w:hAnsi="Georgia" w:cs="Times New Roman"/>
          <w:color w:val="333333"/>
        </w:rPr>
      </w:pPr>
      <w:r w:rsidRPr="00781A57">
        <w:rPr>
          <w:rFonts w:ascii="Georgia" w:hAnsi="Georgia" w:cs="Times New Roman"/>
          <w:color w:val="333333"/>
        </w:rPr>
        <w:t>Belangrijke informatie die de politie verschaft zijn onder meer de piektijden en de kans op herhaling. Piektijden voor woninginbraken zijn de vrijdag en zaterdag, de piektijden zijn tussen 14:00-15:00 en ’s avonds tussen 20:00-21:00. Deze tijden zijn populair doordat het gros van de mensen dan werkt of het huis uit gaat voor sociale activiteiten.</w:t>
      </w:r>
    </w:p>
    <w:p w14:paraId="11274351" w14:textId="77777777" w:rsidR="00781A57" w:rsidRPr="00781A57" w:rsidRDefault="00781A57" w:rsidP="00781A57">
      <w:pPr>
        <w:spacing w:before="100" w:beforeAutospacing="1" w:after="100" w:afterAutospacing="1"/>
        <w:rPr>
          <w:rFonts w:ascii="Georgia" w:hAnsi="Georgia" w:cs="Times New Roman"/>
          <w:color w:val="333333"/>
        </w:rPr>
      </w:pPr>
      <w:r w:rsidRPr="00781A57">
        <w:rPr>
          <w:rFonts w:ascii="Georgia" w:hAnsi="Georgia" w:cs="Times New Roman"/>
          <w:color w:val="333333"/>
        </w:rPr>
        <w:t>Nieuwe woningen zijn over het algemeen minder gevoelig voor woninginbraken, dit is volgens de politie te danken aan een verbetering in het hang- en sluitwerk en doordat er meerdere maatregelen worden getroffen.</w:t>
      </w:r>
    </w:p>
    <w:p w14:paraId="2A4E26A3" w14:textId="77777777" w:rsidR="00781A57" w:rsidRPr="00781A57" w:rsidRDefault="00781A57" w:rsidP="00781A57">
      <w:pPr>
        <w:spacing w:before="100" w:beforeAutospacing="1" w:after="100" w:afterAutospacing="1"/>
        <w:rPr>
          <w:rFonts w:ascii="Georgia" w:hAnsi="Georgia" w:cs="Times New Roman"/>
          <w:color w:val="333333"/>
        </w:rPr>
      </w:pPr>
      <w:r w:rsidRPr="00781A57">
        <w:rPr>
          <w:rFonts w:ascii="Georgia" w:hAnsi="Georgia" w:cs="Times New Roman"/>
          <w:color w:val="333333"/>
        </w:rPr>
        <w:t>De normale slachtofferkans in Eindhoven is 1,2%, bij woningen waar al eens is ingebroken is dit 5,9%. Hiermee bevestigd de politie Eindhoven dat het verstandig is om na een woninginbraak als nog extra maatregelen te treffen.</w:t>
      </w:r>
    </w:p>
    <w:p w14:paraId="132CF523" w14:textId="77777777" w:rsidR="00781A57" w:rsidRPr="00781A57" w:rsidRDefault="00781A57" w:rsidP="00781A57">
      <w:pPr>
        <w:rPr>
          <w:rFonts w:ascii="Times" w:eastAsia="Times New Roman" w:hAnsi="Times" w:cs="Times New Roman"/>
          <w:sz w:val="20"/>
          <w:szCs w:val="20"/>
        </w:rPr>
      </w:pPr>
      <w:r w:rsidRPr="00781A57">
        <w:rPr>
          <w:rFonts w:ascii="Times" w:eastAsia="Times New Roman" w:hAnsi="Times" w:cs="Times New Roman"/>
          <w:sz w:val="20"/>
          <w:szCs w:val="20"/>
        </w:rPr>
        <w:pict w14:anchorId="4FF607DD">
          <v:rect id="_x0000_i1026" style="width:0;height:1.5pt" o:hralign="center" o:hrstd="t" o:hrnoshade="t" o:hr="t" fillcolor="#333" stroked="f"/>
        </w:pict>
      </w:r>
    </w:p>
    <w:p w14:paraId="3EC502DA" w14:textId="77777777" w:rsidR="00781A57" w:rsidRPr="00781A57" w:rsidRDefault="00781A57" w:rsidP="00781A57">
      <w:pPr>
        <w:spacing w:before="100" w:beforeAutospacing="1" w:after="100" w:afterAutospacing="1"/>
        <w:outlineLvl w:val="1"/>
        <w:rPr>
          <w:rFonts w:ascii="Georgia" w:eastAsia="Times New Roman" w:hAnsi="Georgia" w:cs="Times New Roman"/>
          <w:b/>
          <w:bCs/>
          <w:color w:val="333333"/>
          <w:sz w:val="36"/>
          <w:szCs w:val="36"/>
        </w:rPr>
      </w:pPr>
      <w:proofErr w:type="spellStart"/>
      <w:r w:rsidRPr="00781A57">
        <w:rPr>
          <w:rFonts w:ascii="Georgia" w:eastAsia="Times New Roman" w:hAnsi="Georgia" w:cs="Times New Roman"/>
          <w:b/>
          <w:bCs/>
          <w:color w:val="333333"/>
          <w:sz w:val="36"/>
          <w:szCs w:val="36"/>
        </w:rPr>
        <w:t>Eindhovense</w:t>
      </w:r>
      <w:proofErr w:type="spellEnd"/>
      <w:r w:rsidRPr="00781A57">
        <w:rPr>
          <w:rFonts w:ascii="Georgia" w:eastAsia="Times New Roman" w:hAnsi="Georgia" w:cs="Times New Roman"/>
          <w:b/>
          <w:bCs/>
          <w:color w:val="333333"/>
          <w:sz w:val="36"/>
          <w:szCs w:val="36"/>
        </w:rPr>
        <w:t xml:space="preserve"> cijfers in vergelijking tot andere steden</w:t>
      </w:r>
    </w:p>
    <w:p w14:paraId="270B3572" w14:textId="284E00F7" w:rsidR="00781A57" w:rsidRPr="00781A57" w:rsidRDefault="00781A57" w:rsidP="00781A57">
      <w:pPr>
        <w:spacing w:before="100" w:beforeAutospacing="1" w:after="100" w:afterAutospacing="1"/>
        <w:rPr>
          <w:rFonts w:ascii="Georgia" w:hAnsi="Georgia" w:cs="Times New Roman"/>
          <w:color w:val="333333"/>
        </w:rPr>
      </w:pPr>
      <w:r w:rsidRPr="00781A57">
        <w:rPr>
          <w:rFonts w:ascii="Georgia" w:hAnsi="Georgia" w:cs="Times New Roman"/>
          <w:color w:val="333333"/>
        </w:rPr>
        <w:lastRenderedPageBreak/>
        <w:t>In 2015 werden er in totaal 1711 woningbraken gepleegd in Eindhoven, dat is gemiddeld 8 inbraken per duizend bewoners. Eindhoven zit hiermee boven het Nederlandse gemiddelde van 5,1. In vergelijking tot andere Brabantse steden is dat het hoogste gemiddelde. Hieronder is Eindhoven te zien in vergelijking met Den Bosch, Tilburg en Breda.</w:t>
      </w:r>
    </w:p>
    <w:p w14:paraId="740E1E7E" w14:textId="5387D6FA" w:rsidR="00781A57" w:rsidRPr="00781A57" w:rsidRDefault="00781A57" w:rsidP="00781A57">
      <w:pPr>
        <w:spacing w:before="100" w:beforeAutospacing="1" w:after="100" w:afterAutospacing="1"/>
        <w:rPr>
          <w:rFonts w:ascii="Georgia" w:hAnsi="Georgia" w:cs="Times New Roman"/>
          <w:color w:val="333333"/>
        </w:rPr>
      </w:pPr>
      <w:r w:rsidRPr="00781A57">
        <w:rPr>
          <w:rFonts w:ascii="Georgia" w:hAnsi="Georgia" w:cs="Times New Roman"/>
          <w:color w:val="333333"/>
        </w:rPr>
        <w:drawing>
          <wp:inline distT="0" distB="0" distL="0" distR="0" wp14:anchorId="1D4F0718" wp14:editId="40F04D7A">
            <wp:extent cx="5270500" cy="3098800"/>
            <wp:effectExtent l="0" t="0" r="12700" b="0"/>
            <wp:docPr id="5" name="Picture 5" descr="256 GB SSD:Users:SiemvanDongen:Desktop:Woningbraken - Eindhov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256 GB SSD:Users:SiemvanDongen:Desktop:Woningbraken - Eindhove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3098800"/>
                    </a:xfrm>
                    <a:prstGeom prst="rect">
                      <a:avLst/>
                    </a:prstGeom>
                    <a:noFill/>
                    <a:ln>
                      <a:noFill/>
                    </a:ln>
                  </pic:spPr>
                </pic:pic>
              </a:graphicData>
            </a:graphic>
          </wp:inline>
        </w:drawing>
      </w:r>
    </w:p>
    <w:p w14:paraId="5CB4BDEF" w14:textId="77777777" w:rsidR="00781A57" w:rsidRPr="00781A57" w:rsidRDefault="00781A57" w:rsidP="00781A57">
      <w:pPr>
        <w:spacing w:before="100" w:beforeAutospacing="1" w:after="100" w:afterAutospacing="1"/>
        <w:rPr>
          <w:rFonts w:ascii="Georgia" w:hAnsi="Georgia" w:cs="Times New Roman"/>
          <w:color w:val="333333"/>
        </w:rPr>
      </w:pPr>
      <w:r w:rsidRPr="00781A57">
        <w:rPr>
          <w:rFonts w:ascii="Georgia" w:hAnsi="Georgia" w:cs="Times New Roman"/>
          <w:color w:val="333333"/>
        </w:rPr>
        <w:t>In onderstaande tabel is de vergelijking tussen de vier grootste Brabantse steden te zien. Eindhoven is met 225.000 inwoners een stukje groter dan Tilburg, met 213.000 inwoners. Den Bosch en Breda zijn beiden aanzienlijk kleiner.</w:t>
      </w:r>
    </w:p>
    <w:p w14:paraId="1CE764E6" w14:textId="77777777" w:rsidR="00781A57" w:rsidRPr="00781A57" w:rsidRDefault="00781A57" w:rsidP="00781A57">
      <w:pPr>
        <w:spacing w:before="100" w:beforeAutospacing="1" w:after="100" w:afterAutospacing="1"/>
        <w:rPr>
          <w:rFonts w:ascii="Georgia" w:hAnsi="Georgia" w:cs="Times New Roman"/>
          <w:color w:val="333333"/>
        </w:rPr>
      </w:pPr>
      <w:r w:rsidRPr="00781A57">
        <w:rPr>
          <w:rFonts w:ascii="Georgia" w:hAnsi="Georgia" w:cs="Times New Roman"/>
          <w:color w:val="333333"/>
        </w:rPr>
        <w:t>Het hogere gemiddelde is geen verrassing, in 2015 was Eindhoven de vierde meest criminele stad van Nederland. Daarmee had het de meeste criminaliteit van alle Brabantse steden. Voor de beeldvorming, Tilburg is terug te vinden op de 11</w:t>
      </w:r>
      <w:r w:rsidRPr="00781A57">
        <w:rPr>
          <w:rFonts w:ascii="Georgia" w:hAnsi="Georgia" w:cs="Times New Roman"/>
          <w:color w:val="333333"/>
          <w:vertAlign w:val="superscript"/>
        </w:rPr>
        <w:t>e</w:t>
      </w:r>
      <w:r w:rsidRPr="00781A57">
        <w:rPr>
          <w:rFonts w:ascii="Georgia" w:hAnsi="Georgia" w:cs="Times New Roman"/>
          <w:color w:val="333333"/>
        </w:rPr>
        <w:t> plaats, Breda op de 19</w:t>
      </w:r>
      <w:r w:rsidRPr="00781A57">
        <w:rPr>
          <w:rFonts w:ascii="Georgia" w:hAnsi="Georgia" w:cs="Times New Roman"/>
          <w:color w:val="333333"/>
          <w:vertAlign w:val="superscript"/>
        </w:rPr>
        <w:t>e</w:t>
      </w:r>
      <w:r w:rsidRPr="00781A57">
        <w:rPr>
          <w:rFonts w:ascii="Georgia" w:hAnsi="Georgia" w:cs="Times New Roman"/>
          <w:color w:val="333333"/>
        </w:rPr>
        <w:t> en Den Bosch op de 28</w:t>
      </w:r>
      <w:r w:rsidRPr="00781A57">
        <w:rPr>
          <w:rFonts w:ascii="Georgia" w:hAnsi="Georgia" w:cs="Times New Roman"/>
          <w:color w:val="333333"/>
          <w:vertAlign w:val="superscript"/>
        </w:rPr>
        <w:t>e</w:t>
      </w:r>
      <w:r w:rsidRPr="00781A57">
        <w:rPr>
          <w:rFonts w:ascii="Georgia" w:hAnsi="Georgia" w:cs="Times New Roman"/>
          <w:color w:val="333333"/>
        </w:rPr>
        <w:t>.</w:t>
      </w:r>
    </w:p>
    <w:tbl>
      <w:tblPr>
        <w:tblW w:w="0" w:type="auto"/>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2797"/>
        <w:gridCol w:w="2815"/>
        <w:gridCol w:w="2808"/>
      </w:tblGrid>
      <w:tr w:rsidR="00781A57" w:rsidRPr="00781A57" w14:paraId="7A9D6139" w14:textId="77777777" w:rsidTr="00781A57">
        <w:trPr>
          <w:tblCellSpacing w:w="15" w:type="dxa"/>
        </w:trPr>
        <w:tc>
          <w:tcPr>
            <w:tcW w:w="2840" w:type="dxa"/>
            <w:tcBorders>
              <w:top w:val="dashed" w:sz="6" w:space="0" w:color="BBBBBB"/>
              <w:left w:val="dashed" w:sz="6" w:space="0" w:color="BBBBBB"/>
              <w:bottom w:val="dashed" w:sz="6" w:space="0" w:color="BBBBBB"/>
              <w:right w:val="dashed" w:sz="6" w:space="0" w:color="BBBBBB"/>
            </w:tcBorders>
            <w:vAlign w:val="center"/>
            <w:hideMark/>
          </w:tcPr>
          <w:p w14:paraId="741694AF"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b/>
                <w:bCs/>
                <w:color w:val="333333"/>
              </w:rPr>
              <w:t>Stad</w:t>
            </w:r>
          </w:p>
        </w:tc>
        <w:tc>
          <w:tcPr>
            <w:tcW w:w="2840" w:type="dxa"/>
            <w:tcBorders>
              <w:top w:val="dashed" w:sz="6" w:space="0" w:color="BBBBBB"/>
              <w:left w:val="dashed" w:sz="6" w:space="0" w:color="BBBBBB"/>
              <w:bottom w:val="dashed" w:sz="6" w:space="0" w:color="BBBBBB"/>
              <w:right w:val="dashed" w:sz="6" w:space="0" w:color="BBBBBB"/>
            </w:tcBorders>
            <w:vAlign w:val="center"/>
            <w:hideMark/>
          </w:tcPr>
          <w:p w14:paraId="2152E235"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b/>
                <w:bCs/>
                <w:color w:val="333333"/>
              </w:rPr>
              <w:t>Aantal woninginbraken</w:t>
            </w:r>
          </w:p>
        </w:tc>
        <w:tc>
          <w:tcPr>
            <w:tcW w:w="2840" w:type="dxa"/>
            <w:tcBorders>
              <w:top w:val="dashed" w:sz="6" w:space="0" w:color="BBBBBB"/>
              <w:left w:val="dashed" w:sz="6" w:space="0" w:color="BBBBBB"/>
              <w:bottom w:val="dashed" w:sz="6" w:space="0" w:color="BBBBBB"/>
              <w:right w:val="dashed" w:sz="6" w:space="0" w:color="BBBBBB"/>
            </w:tcBorders>
            <w:vAlign w:val="center"/>
            <w:hideMark/>
          </w:tcPr>
          <w:p w14:paraId="03BCBCA3"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b/>
                <w:bCs/>
                <w:color w:val="333333"/>
              </w:rPr>
              <w:t>Gemiddelde per 1000</w:t>
            </w:r>
          </w:p>
        </w:tc>
      </w:tr>
      <w:tr w:rsidR="00781A57" w:rsidRPr="00781A57" w14:paraId="105B0BB8" w14:textId="77777777" w:rsidTr="00781A57">
        <w:trPr>
          <w:tblCellSpacing w:w="15" w:type="dxa"/>
        </w:trPr>
        <w:tc>
          <w:tcPr>
            <w:tcW w:w="2840" w:type="dxa"/>
            <w:tcBorders>
              <w:top w:val="dashed" w:sz="6" w:space="0" w:color="BBBBBB"/>
              <w:left w:val="dashed" w:sz="6" w:space="0" w:color="BBBBBB"/>
              <w:bottom w:val="dashed" w:sz="6" w:space="0" w:color="BBBBBB"/>
              <w:right w:val="dashed" w:sz="6" w:space="0" w:color="BBBBBB"/>
            </w:tcBorders>
            <w:vAlign w:val="center"/>
            <w:hideMark/>
          </w:tcPr>
          <w:p w14:paraId="02A7C7C3"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Eindhoven</w:t>
            </w:r>
          </w:p>
        </w:tc>
        <w:tc>
          <w:tcPr>
            <w:tcW w:w="2840" w:type="dxa"/>
            <w:tcBorders>
              <w:top w:val="dashed" w:sz="6" w:space="0" w:color="BBBBBB"/>
              <w:left w:val="dashed" w:sz="6" w:space="0" w:color="BBBBBB"/>
              <w:bottom w:val="dashed" w:sz="6" w:space="0" w:color="BBBBBB"/>
              <w:right w:val="dashed" w:sz="6" w:space="0" w:color="BBBBBB"/>
            </w:tcBorders>
            <w:vAlign w:val="center"/>
            <w:hideMark/>
          </w:tcPr>
          <w:p w14:paraId="79A747A6"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1711</w:t>
            </w:r>
          </w:p>
        </w:tc>
        <w:tc>
          <w:tcPr>
            <w:tcW w:w="2840" w:type="dxa"/>
            <w:tcBorders>
              <w:top w:val="dashed" w:sz="6" w:space="0" w:color="BBBBBB"/>
              <w:left w:val="dashed" w:sz="6" w:space="0" w:color="BBBBBB"/>
              <w:bottom w:val="dashed" w:sz="6" w:space="0" w:color="BBBBBB"/>
              <w:right w:val="dashed" w:sz="6" w:space="0" w:color="BBBBBB"/>
            </w:tcBorders>
            <w:vAlign w:val="center"/>
            <w:hideMark/>
          </w:tcPr>
          <w:p w14:paraId="217493E9"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8</w:t>
            </w:r>
          </w:p>
        </w:tc>
      </w:tr>
      <w:tr w:rsidR="00781A57" w:rsidRPr="00781A57" w14:paraId="7C5CFE7A" w14:textId="77777777" w:rsidTr="00781A57">
        <w:trPr>
          <w:tblCellSpacing w:w="15" w:type="dxa"/>
        </w:trPr>
        <w:tc>
          <w:tcPr>
            <w:tcW w:w="2840" w:type="dxa"/>
            <w:tcBorders>
              <w:top w:val="dashed" w:sz="6" w:space="0" w:color="BBBBBB"/>
              <w:left w:val="dashed" w:sz="6" w:space="0" w:color="BBBBBB"/>
              <w:bottom w:val="dashed" w:sz="6" w:space="0" w:color="BBBBBB"/>
              <w:right w:val="dashed" w:sz="6" w:space="0" w:color="BBBBBB"/>
            </w:tcBorders>
            <w:vAlign w:val="center"/>
            <w:hideMark/>
          </w:tcPr>
          <w:p w14:paraId="0FDD3C8E"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Den Bosch</w:t>
            </w:r>
          </w:p>
        </w:tc>
        <w:tc>
          <w:tcPr>
            <w:tcW w:w="2840" w:type="dxa"/>
            <w:tcBorders>
              <w:top w:val="dashed" w:sz="6" w:space="0" w:color="BBBBBB"/>
              <w:left w:val="dashed" w:sz="6" w:space="0" w:color="BBBBBB"/>
              <w:bottom w:val="dashed" w:sz="6" w:space="0" w:color="BBBBBB"/>
              <w:right w:val="dashed" w:sz="6" w:space="0" w:color="BBBBBB"/>
            </w:tcBorders>
            <w:vAlign w:val="center"/>
            <w:hideMark/>
          </w:tcPr>
          <w:p w14:paraId="3568DB98"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884</w:t>
            </w:r>
          </w:p>
        </w:tc>
        <w:tc>
          <w:tcPr>
            <w:tcW w:w="2840" w:type="dxa"/>
            <w:tcBorders>
              <w:top w:val="dashed" w:sz="6" w:space="0" w:color="BBBBBB"/>
              <w:left w:val="dashed" w:sz="6" w:space="0" w:color="BBBBBB"/>
              <w:bottom w:val="dashed" w:sz="6" w:space="0" w:color="BBBBBB"/>
              <w:right w:val="dashed" w:sz="6" w:space="0" w:color="BBBBBB"/>
            </w:tcBorders>
            <w:vAlign w:val="center"/>
            <w:hideMark/>
          </w:tcPr>
          <w:p w14:paraId="12BD1F0D"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7</w:t>
            </w:r>
          </w:p>
        </w:tc>
      </w:tr>
      <w:tr w:rsidR="00781A57" w:rsidRPr="00781A57" w14:paraId="48DDF6E9" w14:textId="77777777" w:rsidTr="00781A57">
        <w:trPr>
          <w:tblCellSpacing w:w="15" w:type="dxa"/>
        </w:trPr>
        <w:tc>
          <w:tcPr>
            <w:tcW w:w="2840" w:type="dxa"/>
            <w:tcBorders>
              <w:top w:val="dashed" w:sz="6" w:space="0" w:color="BBBBBB"/>
              <w:left w:val="dashed" w:sz="6" w:space="0" w:color="BBBBBB"/>
              <w:bottom w:val="dashed" w:sz="6" w:space="0" w:color="BBBBBB"/>
              <w:right w:val="dashed" w:sz="6" w:space="0" w:color="BBBBBB"/>
            </w:tcBorders>
            <w:vAlign w:val="center"/>
            <w:hideMark/>
          </w:tcPr>
          <w:p w14:paraId="169B7679"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Tilburg</w:t>
            </w:r>
          </w:p>
        </w:tc>
        <w:tc>
          <w:tcPr>
            <w:tcW w:w="2840" w:type="dxa"/>
            <w:tcBorders>
              <w:top w:val="dashed" w:sz="6" w:space="0" w:color="BBBBBB"/>
              <w:left w:val="dashed" w:sz="6" w:space="0" w:color="BBBBBB"/>
              <w:bottom w:val="dashed" w:sz="6" w:space="0" w:color="BBBBBB"/>
              <w:right w:val="dashed" w:sz="6" w:space="0" w:color="BBBBBB"/>
            </w:tcBorders>
            <w:vAlign w:val="center"/>
            <w:hideMark/>
          </w:tcPr>
          <w:p w14:paraId="651CC603"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1423</w:t>
            </w:r>
          </w:p>
        </w:tc>
        <w:tc>
          <w:tcPr>
            <w:tcW w:w="2840" w:type="dxa"/>
            <w:tcBorders>
              <w:top w:val="dashed" w:sz="6" w:space="0" w:color="BBBBBB"/>
              <w:left w:val="dashed" w:sz="6" w:space="0" w:color="BBBBBB"/>
              <w:bottom w:val="dashed" w:sz="6" w:space="0" w:color="BBBBBB"/>
              <w:right w:val="dashed" w:sz="6" w:space="0" w:color="BBBBBB"/>
            </w:tcBorders>
            <w:vAlign w:val="center"/>
            <w:hideMark/>
          </w:tcPr>
          <w:p w14:paraId="1BE55AED"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7</w:t>
            </w:r>
          </w:p>
        </w:tc>
      </w:tr>
      <w:tr w:rsidR="00781A57" w:rsidRPr="00781A57" w14:paraId="462FE464" w14:textId="77777777" w:rsidTr="00781A57">
        <w:trPr>
          <w:tblCellSpacing w:w="15" w:type="dxa"/>
        </w:trPr>
        <w:tc>
          <w:tcPr>
            <w:tcW w:w="2840" w:type="dxa"/>
            <w:tcBorders>
              <w:top w:val="dashed" w:sz="6" w:space="0" w:color="BBBBBB"/>
              <w:left w:val="dashed" w:sz="6" w:space="0" w:color="BBBBBB"/>
              <w:bottom w:val="dashed" w:sz="6" w:space="0" w:color="BBBBBB"/>
              <w:right w:val="dashed" w:sz="6" w:space="0" w:color="BBBBBB"/>
            </w:tcBorders>
            <w:vAlign w:val="center"/>
            <w:hideMark/>
          </w:tcPr>
          <w:p w14:paraId="0656270F"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Breda</w:t>
            </w:r>
          </w:p>
        </w:tc>
        <w:tc>
          <w:tcPr>
            <w:tcW w:w="2840" w:type="dxa"/>
            <w:tcBorders>
              <w:top w:val="dashed" w:sz="6" w:space="0" w:color="BBBBBB"/>
              <w:left w:val="dashed" w:sz="6" w:space="0" w:color="BBBBBB"/>
              <w:bottom w:val="dashed" w:sz="6" w:space="0" w:color="BBBBBB"/>
              <w:right w:val="dashed" w:sz="6" w:space="0" w:color="BBBBBB"/>
            </w:tcBorders>
            <w:vAlign w:val="center"/>
            <w:hideMark/>
          </w:tcPr>
          <w:p w14:paraId="322518D5"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1173</w:t>
            </w:r>
          </w:p>
        </w:tc>
        <w:tc>
          <w:tcPr>
            <w:tcW w:w="2840" w:type="dxa"/>
            <w:tcBorders>
              <w:top w:val="dashed" w:sz="6" w:space="0" w:color="BBBBBB"/>
              <w:left w:val="dashed" w:sz="6" w:space="0" w:color="BBBBBB"/>
              <w:bottom w:val="dashed" w:sz="6" w:space="0" w:color="BBBBBB"/>
              <w:right w:val="dashed" w:sz="6" w:space="0" w:color="BBBBBB"/>
            </w:tcBorders>
            <w:vAlign w:val="center"/>
            <w:hideMark/>
          </w:tcPr>
          <w:p w14:paraId="54366790"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6</w:t>
            </w:r>
          </w:p>
        </w:tc>
      </w:tr>
    </w:tbl>
    <w:p w14:paraId="3659AB71" w14:textId="77777777" w:rsidR="00781A57" w:rsidRPr="00781A57" w:rsidRDefault="00781A57" w:rsidP="00781A57">
      <w:pPr>
        <w:rPr>
          <w:rFonts w:ascii="Times" w:eastAsia="Times New Roman" w:hAnsi="Times" w:cs="Times New Roman"/>
          <w:sz w:val="20"/>
          <w:szCs w:val="20"/>
        </w:rPr>
      </w:pPr>
      <w:r w:rsidRPr="00781A57">
        <w:rPr>
          <w:rFonts w:ascii="Times" w:eastAsia="Times New Roman" w:hAnsi="Times" w:cs="Times New Roman"/>
          <w:sz w:val="20"/>
          <w:szCs w:val="20"/>
        </w:rPr>
        <w:pict w14:anchorId="706CE57F">
          <v:rect id="_x0000_i1028" style="width:0;height:1.5pt" o:hralign="center" o:hrstd="t" o:hrnoshade="t" o:hr="t" fillcolor="#333" stroked="f"/>
        </w:pict>
      </w:r>
    </w:p>
    <w:p w14:paraId="2912E319" w14:textId="77777777" w:rsidR="00781A57" w:rsidRPr="00781A57" w:rsidRDefault="00781A57" w:rsidP="00781A57">
      <w:pPr>
        <w:spacing w:before="100" w:beforeAutospacing="1" w:after="100" w:afterAutospacing="1"/>
        <w:outlineLvl w:val="1"/>
        <w:rPr>
          <w:rFonts w:ascii="Georgia" w:eastAsia="Times New Roman" w:hAnsi="Georgia" w:cs="Times New Roman"/>
          <w:b/>
          <w:bCs/>
          <w:color w:val="333333"/>
          <w:sz w:val="36"/>
          <w:szCs w:val="36"/>
        </w:rPr>
      </w:pPr>
      <w:r w:rsidRPr="00781A57">
        <w:rPr>
          <w:rFonts w:ascii="Georgia" w:eastAsia="Times New Roman" w:hAnsi="Georgia" w:cs="Times New Roman"/>
          <w:b/>
          <w:bCs/>
          <w:color w:val="333333"/>
          <w:sz w:val="36"/>
          <w:szCs w:val="36"/>
        </w:rPr>
        <w:t>Binnen de stad Eindhoven</w:t>
      </w:r>
    </w:p>
    <w:p w14:paraId="549EEFC7" w14:textId="77777777" w:rsidR="00781A57" w:rsidRPr="00781A57" w:rsidRDefault="00781A57" w:rsidP="00781A57">
      <w:pPr>
        <w:spacing w:before="100" w:beforeAutospacing="1" w:after="100" w:afterAutospacing="1"/>
        <w:rPr>
          <w:rFonts w:ascii="Georgia" w:hAnsi="Georgia" w:cs="Times New Roman"/>
          <w:color w:val="333333"/>
        </w:rPr>
      </w:pPr>
      <w:r w:rsidRPr="00781A57">
        <w:rPr>
          <w:rFonts w:ascii="Georgia" w:hAnsi="Georgia" w:cs="Times New Roman"/>
          <w:color w:val="333333"/>
        </w:rPr>
        <w:t>De binnenstad van Eindhoven is onderverdeelt in 26 gebieden. In het onderstaande overzicht is het aantal woninginbraken en het gemiddelde per 1000 inwoners terug te vinden.</w:t>
      </w:r>
    </w:p>
    <w:tbl>
      <w:tblPr>
        <w:tblW w:w="5000" w:type="pct"/>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3792"/>
        <w:gridCol w:w="2078"/>
        <w:gridCol w:w="2550"/>
      </w:tblGrid>
      <w:tr w:rsidR="00781A57" w:rsidRPr="00781A57" w14:paraId="2D8F5912"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706179E2"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b/>
                <w:bCs/>
                <w:color w:val="333333"/>
              </w:rPr>
              <w:t>Naam</w:t>
            </w:r>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668DD613"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b/>
                <w:bCs/>
                <w:color w:val="333333"/>
              </w:rPr>
              <w:t>Woninginbraken</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6A5A8438"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b/>
                <w:bCs/>
                <w:color w:val="333333"/>
              </w:rPr>
              <w:t>Gemiddelde per 1000</w:t>
            </w:r>
          </w:p>
        </w:tc>
      </w:tr>
      <w:tr w:rsidR="00781A57" w:rsidRPr="00781A57" w14:paraId="24E1D094"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6F58E3A0"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TU-terrein</w:t>
            </w:r>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40215408"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1</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59A187C1"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5</w:t>
            </w:r>
          </w:p>
        </w:tc>
      </w:tr>
      <w:tr w:rsidR="00781A57" w:rsidRPr="00781A57" w14:paraId="6F1DDD0E"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060B92F7" w14:textId="77777777" w:rsidR="00781A57" w:rsidRPr="00781A57" w:rsidRDefault="00781A57" w:rsidP="00781A57">
            <w:pPr>
              <w:rPr>
                <w:rFonts w:ascii="inherit" w:eastAsia="Times New Roman" w:hAnsi="inherit" w:cs="Times New Roman"/>
                <w:color w:val="333333"/>
              </w:rPr>
            </w:pPr>
            <w:proofErr w:type="spellStart"/>
            <w:r w:rsidRPr="00781A57">
              <w:rPr>
                <w:rFonts w:ascii="inherit" w:eastAsia="Times New Roman" w:hAnsi="inherit" w:cs="Times New Roman"/>
                <w:color w:val="333333"/>
              </w:rPr>
              <w:t>Woenselse</w:t>
            </w:r>
            <w:proofErr w:type="spellEnd"/>
            <w:r w:rsidRPr="00781A57">
              <w:rPr>
                <w:rFonts w:ascii="inherit" w:eastAsia="Times New Roman" w:hAnsi="inherit" w:cs="Times New Roman"/>
                <w:color w:val="333333"/>
              </w:rPr>
              <w:t xml:space="preserve"> Watermolen</w:t>
            </w:r>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0511AF01"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11</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12735F5B"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10</w:t>
            </w:r>
          </w:p>
        </w:tc>
      </w:tr>
      <w:tr w:rsidR="00781A57" w:rsidRPr="00781A57" w14:paraId="4DA6FAC7"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67B6485C"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Gildebuurt</w:t>
            </w:r>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5702EF60"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31</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26A61CAE"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19</w:t>
            </w:r>
          </w:p>
        </w:tc>
      </w:tr>
      <w:tr w:rsidR="00781A57" w:rsidRPr="00781A57" w14:paraId="2B201C3D"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19EF8DA5"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Hemelrijken</w:t>
            </w:r>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1619B541"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60</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734B4EEF"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18</w:t>
            </w:r>
          </w:p>
        </w:tc>
      </w:tr>
      <w:tr w:rsidR="00781A57" w:rsidRPr="00781A57" w14:paraId="1A7B277C"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09E81BEB" w14:textId="77777777" w:rsidR="00781A57" w:rsidRPr="00781A57" w:rsidRDefault="00781A57" w:rsidP="00781A57">
            <w:pPr>
              <w:rPr>
                <w:rFonts w:ascii="inherit" w:eastAsia="Times New Roman" w:hAnsi="inherit" w:cs="Times New Roman"/>
                <w:color w:val="333333"/>
              </w:rPr>
            </w:pPr>
            <w:proofErr w:type="spellStart"/>
            <w:r w:rsidRPr="00781A57">
              <w:rPr>
                <w:rFonts w:ascii="inherit" w:eastAsia="Times New Roman" w:hAnsi="inherit" w:cs="Times New Roman"/>
                <w:color w:val="333333"/>
              </w:rPr>
              <w:t>Limbeek</w:t>
            </w:r>
            <w:proofErr w:type="spellEnd"/>
            <w:r w:rsidRPr="00781A57">
              <w:rPr>
                <w:rFonts w:ascii="inherit" w:eastAsia="Times New Roman" w:hAnsi="inherit" w:cs="Times New Roman"/>
                <w:color w:val="333333"/>
              </w:rPr>
              <w:t>-Noord</w:t>
            </w:r>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2883ABFD"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52</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5E69C36D"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22</w:t>
            </w:r>
          </w:p>
        </w:tc>
      </w:tr>
      <w:tr w:rsidR="00781A57" w:rsidRPr="00781A57" w14:paraId="2F6EAD54"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01A66F55" w14:textId="77777777" w:rsidR="00781A57" w:rsidRPr="00781A57" w:rsidRDefault="00781A57" w:rsidP="00781A57">
            <w:pPr>
              <w:rPr>
                <w:rFonts w:ascii="inherit" w:eastAsia="Times New Roman" w:hAnsi="inherit" w:cs="Times New Roman"/>
                <w:color w:val="333333"/>
              </w:rPr>
            </w:pPr>
            <w:proofErr w:type="spellStart"/>
            <w:r w:rsidRPr="00781A57">
              <w:rPr>
                <w:rFonts w:ascii="inherit" w:eastAsia="Times New Roman" w:hAnsi="inherit" w:cs="Times New Roman"/>
                <w:color w:val="333333"/>
              </w:rPr>
              <w:t>Stijp</w:t>
            </w:r>
            <w:proofErr w:type="spellEnd"/>
            <w:r w:rsidRPr="00781A57">
              <w:rPr>
                <w:rFonts w:ascii="inherit" w:eastAsia="Times New Roman" w:hAnsi="inherit" w:cs="Times New Roman"/>
                <w:color w:val="333333"/>
              </w:rPr>
              <w:t xml:space="preserve"> S</w:t>
            </w:r>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6909B497"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1</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34620536"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1</w:t>
            </w:r>
          </w:p>
        </w:tc>
      </w:tr>
      <w:tr w:rsidR="00781A57" w:rsidRPr="00781A57" w14:paraId="1DF0E52A"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43FC38A5"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Schoot</w:t>
            </w:r>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3E15F692"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19</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6BA116B4"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7</w:t>
            </w:r>
          </w:p>
        </w:tc>
      </w:tr>
      <w:tr w:rsidR="00781A57" w:rsidRPr="00781A57" w14:paraId="2969F54C"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3D9433C8"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Villapark</w:t>
            </w:r>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799349FB"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20</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228A2995"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10</w:t>
            </w:r>
          </w:p>
        </w:tc>
      </w:tr>
      <w:tr w:rsidR="00781A57" w:rsidRPr="00781A57" w14:paraId="77C26D0B"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60F438FA"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Binnenstad (centrum)</w:t>
            </w:r>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143ABCE5"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14</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2C6D4A26"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5</w:t>
            </w:r>
          </w:p>
        </w:tc>
      </w:tr>
      <w:tr w:rsidR="00781A57" w:rsidRPr="00781A57" w14:paraId="46D62E2E"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78DE25A5"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Witte Dame</w:t>
            </w:r>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7D572572"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3</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13448605"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3</w:t>
            </w:r>
          </w:p>
        </w:tc>
      </w:tr>
      <w:tr w:rsidR="00781A57" w:rsidRPr="00781A57" w14:paraId="677B5D65"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21B675AD" w14:textId="77777777" w:rsidR="00781A57" w:rsidRPr="00781A57" w:rsidRDefault="00781A57" w:rsidP="00781A57">
            <w:pPr>
              <w:rPr>
                <w:rFonts w:ascii="inherit" w:eastAsia="Times New Roman" w:hAnsi="inherit" w:cs="Times New Roman"/>
                <w:color w:val="333333"/>
              </w:rPr>
            </w:pPr>
            <w:proofErr w:type="spellStart"/>
            <w:r w:rsidRPr="00781A57">
              <w:rPr>
                <w:rFonts w:ascii="inherit" w:eastAsia="Times New Roman" w:hAnsi="inherit" w:cs="Times New Roman"/>
                <w:color w:val="333333"/>
              </w:rPr>
              <w:t>Limbeek</w:t>
            </w:r>
            <w:proofErr w:type="spellEnd"/>
            <w:r w:rsidRPr="00781A57">
              <w:rPr>
                <w:rFonts w:ascii="inherit" w:eastAsia="Times New Roman" w:hAnsi="inherit" w:cs="Times New Roman"/>
                <w:color w:val="333333"/>
              </w:rPr>
              <w:t>-Zuid</w:t>
            </w:r>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6FCD34F4"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7</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2E755CF1"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5</w:t>
            </w:r>
          </w:p>
        </w:tc>
      </w:tr>
      <w:tr w:rsidR="00781A57" w:rsidRPr="00781A57" w14:paraId="2D4A78D3"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02BACF5A"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Philipsdorp</w:t>
            </w:r>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53B15323"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20</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54CF3C55"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7</w:t>
            </w:r>
          </w:p>
        </w:tc>
      </w:tr>
      <w:tr w:rsidR="00781A57" w:rsidRPr="00781A57" w14:paraId="1E1F1CC6"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1D09F85E"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Schouwbroek</w:t>
            </w:r>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2289ED17"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9</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20595503"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6</w:t>
            </w:r>
          </w:p>
        </w:tc>
      </w:tr>
      <w:tr w:rsidR="00781A57" w:rsidRPr="00781A57" w14:paraId="5A22E880"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2A9F92C0" w14:textId="77777777" w:rsidR="00781A57" w:rsidRPr="00781A57" w:rsidRDefault="00781A57" w:rsidP="00781A57">
            <w:pPr>
              <w:rPr>
                <w:rFonts w:ascii="inherit" w:eastAsia="Times New Roman" w:hAnsi="inherit" w:cs="Times New Roman"/>
                <w:color w:val="333333"/>
              </w:rPr>
            </w:pPr>
            <w:proofErr w:type="spellStart"/>
            <w:r w:rsidRPr="00781A57">
              <w:rPr>
                <w:rFonts w:ascii="inherit" w:eastAsia="Times New Roman" w:hAnsi="inherit" w:cs="Times New Roman"/>
                <w:color w:val="333333"/>
              </w:rPr>
              <w:t>Engelsbergen</w:t>
            </w:r>
            <w:proofErr w:type="spellEnd"/>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46CD99C7"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7</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589152D0"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11</w:t>
            </w:r>
          </w:p>
        </w:tc>
      </w:tr>
      <w:tr w:rsidR="00781A57" w:rsidRPr="00781A57" w14:paraId="2D0BE767"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083E68C5"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Hagenkamp</w:t>
            </w:r>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5D46011E"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10</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61A5B489"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9</w:t>
            </w:r>
          </w:p>
        </w:tc>
      </w:tr>
      <w:tr w:rsidR="00781A57" w:rsidRPr="00781A57" w14:paraId="724DD279"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3CB92905"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Oude Spoorbaan</w:t>
            </w:r>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26676D0D"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26</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68CF4318"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14</w:t>
            </w:r>
          </w:p>
        </w:tc>
      </w:tr>
      <w:tr w:rsidR="00781A57" w:rsidRPr="00781A57" w14:paraId="2258EC3F"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2E90553C"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Eliasterrein Vonderkwartier</w:t>
            </w:r>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72229A36"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28</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34830B65"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9</w:t>
            </w:r>
          </w:p>
        </w:tc>
      </w:tr>
      <w:tr w:rsidR="00781A57" w:rsidRPr="00781A57" w14:paraId="2501C175"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486BFC76" w14:textId="77777777" w:rsidR="00781A57" w:rsidRPr="00781A57" w:rsidRDefault="00781A57" w:rsidP="00781A57">
            <w:pPr>
              <w:rPr>
                <w:rFonts w:ascii="inherit" w:eastAsia="Times New Roman" w:hAnsi="inherit" w:cs="Times New Roman"/>
                <w:color w:val="333333"/>
              </w:rPr>
            </w:pPr>
            <w:proofErr w:type="spellStart"/>
            <w:r w:rsidRPr="00781A57">
              <w:rPr>
                <w:rFonts w:ascii="inherit" w:eastAsia="Times New Roman" w:hAnsi="inherit" w:cs="Times New Roman"/>
                <w:color w:val="333333"/>
              </w:rPr>
              <w:t>Lakerlopen</w:t>
            </w:r>
            <w:proofErr w:type="spellEnd"/>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71C110F5"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25</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16B47BE5"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8</w:t>
            </w:r>
          </w:p>
        </w:tc>
      </w:tr>
      <w:tr w:rsidR="00781A57" w:rsidRPr="00781A57" w14:paraId="1C7C9633"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4F6760FF"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Irisbuurt</w:t>
            </w:r>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4C00F904"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33</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5C5DFB3F"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16</w:t>
            </w:r>
          </w:p>
        </w:tc>
      </w:tr>
      <w:tr w:rsidR="00781A57" w:rsidRPr="00781A57" w14:paraId="51F015A3"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729AF518"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Bergen</w:t>
            </w:r>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3DB9A05E"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23</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1549F95D"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9</w:t>
            </w:r>
          </w:p>
        </w:tc>
      </w:tr>
      <w:tr w:rsidR="00781A57" w:rsidRPr="00781A57" w14:paraId="28FDB77D"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027AF88B"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Schrijversbuurt</w:t>
            </w:r>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429D964E"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45</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329C15D1"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13</w:t>
            </w:r>
          </w:p>
        </w:tc>
      </w:tr>
      <w:tr w:rsidR="00781A57" w:rsidRPr="00781A57" w14:paraId="34FC69EB"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2874F19B" w14:textId="77777777" w:rsidR="00781A57" w:rsidRPr="00781A57" w:rsidRDefault="00781A57" w:rsidP="00781A57">
            <w:pPr>
              <w:rPr>
                <w:rFonts w:ascii="inherit" w:eastAsia="Times New Roman" w:hAnsi="inherit" w:cs="Times New Roman"/>
                <w:color w:val="333333"/>
              </w:rPr>
            </w:pPr>
            <w:proofErr w:type="spellStart"/>
            <w:r w:rsidRPr="00781A57">
              <w:rPr>
                <w:rFonts w:ascii="inherit" w:eastAsia="Times New Roman" w:hAnsi="inherit" w:cs="Times New Roman"/>
                <w:color w:val="333333"/>
              </w:rPr>
              <w:t>Elzent</w:t>
            </w:r>
            <w:proofErr w:type="spellEnd"/>
            <w:r w:rsidRPr="00781A57">
              <w:rPr>
                <w:rFonts w:ascii="inherit" w:eastAsia="Times New Roman" w:hAnsi="inherit" w:cs="Times New Roman"/>
                <w:color w:val="333333"/>
              </w:rPr>
              <w:t>-Noord</w:t>
            </w:r>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29658DD1"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13</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37FE61D8"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14</w:t>
            </w:r>
          </w:p>
        </w:tc>
      </w:tr>
      <w:tr w:rsidR="00781A57" w:rsidRPr="00781A57" w14:paraId="3F82FD1B"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52783D07" w14:textId="77777777" w:rsidR="00781A57" w:rsidRPr="00781A57" w:rsidRDefault="00781A57" w:rsidP="00781A57">
            <w:pPr>
              <w:rPr>
                <w:rFonts w:ascii="inherit" w:eastAsia="Times New Roman" w:hAnsi="inherit" w:cs="Times New Roman"/>
                <w:color w:val="333333"/>
              </w:rPr>
            </w:pPr>
            <w:proofErr w:type="spellStart"/>
            <w:r w:rsidRPr="00781A57">
              <w:rPr>
                <w:rFonts w:ascii="inherit" w:eastAsia="Times New Roman" w:hAnsi="inherit" w:cs="Times New Roman"/>
                <w:color w:val="333333"/>
              </w:rPr>
              <w:t>Elzent</w:t>
            </w:r>
            <w:proofErr w:type="spellEnd"/>
            <w:r w:rsidRPr="00781A57">
              <w:rPr>
                <w:rFonts w:ascii="inherit" w:eastAsia="Times New Roman" w:hAnsi="inherit" w:cs="Times New Roman"/>
                <w:color w:val="333333"/>
              </w:rPr>
              <w:t>-Zuid</w:t>
            </w:r>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69CA1B85"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3</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098E9F54"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16</w:t>
            </w:r>
          </w:p>
        </w:tc>
      </w:tr>
      <w:tr w:rsidR="00781A57" w:rsidRPr="00781A57" w14:paraId="2619C1D7"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1F34D95D"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Looiakkers</w:t>
            </w:r>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4983957C"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3</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580A8193"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6</w:t>
            </w:r>
          </w:p>
        </w:tc>
      </w:tr>
      <w:tr w:rsidR="00781A57" w:rsidRPr="00781A57" w14:paraId="0BCBF308"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452E1BFD" w14:textId="77777777" w:rsidR="00781A57" w:rsidRPr="00781A57" w:rsidRDefault="00781A57" w:rsidP="00781A57">
            <w:pPr>
              <w:rPr>
                <w:rFonts w:ascii="inherit" w:eastAsia="Times New Roman" w:hAnsi="inherit" w:cs="Times New Roman"/>
                <w:color w:val="333333"/>
              </w:rPr>
            </w:pPr>
            <w:proofErr w:type="spellStart"/>
            <w:r w:rsidRPr="00781A57">
              <w:rPr>
                <w:rFonts w:ascii="inherit" w:eastAsia="Times New Roman" w:hAnsi="inherit" w:cs="Times New Roman"/>
                <w:color w:val="333333"/>
              </w:rPr>
              <w:t>Rochusbuurt</w:t>
            </w:r>
            <w:proofErr w:type="spellEnd"/>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14F48C4F"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15</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04B76C8C"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9</w:t>
            </w:r>
          </w:p>
        </w:tc>
      </w:tr>
      <w:tr w:rsidR="00781A57" w:rsidRPr="00781A57" w14:paraId="53B8CFB6" w14:textId="77777777" w:rsidTr="00781A57">
        <w:trPr>
          <w:tblCellSpacing w:w="15" w:type="dxa"/>
        </w:trPr>
        <w:tc>
          <w:tcPr>
            <w:tcW w:w="3440" w:type="dxa"/>
            <w:tcBorders>
              <w:top w:val="dashed" w:sz="6" w:space="0" w:color="BBBBBB"/>
              <w:left w:val="dashed" w:sz="6" w:space="0" w:color="BBBBBB"/>
              <w:bottom w:val="dashed" w:sz="6" w:space="0" w:color="BBBBBB"/>
              <w:right w:val="dashed" w:sz="6" w:space="0" w:color="BBBBBB"/>
            </w:tcBorders>
            <w:vAlign w:val="center"/>
            <w:hideMark/>
          </w:tcPr>
          <w:p w14:paraId="2A3727EA"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Joriskwartier</w:t>
            </w:r>
          </w:p>
        </w:tc>
        <w:tc>
          <w:tcPr>
            <w:tcW w:w="1880" w:type="dxa"/>
            <w:tcBorders>
              <w:top w:val="dashed" w:sz="6" w:space="0" w:color="BBBBBB"/>
              <w:left w:val="dashed" w:sz="6" w:space="0" w:color="BBBBBB"/>
              <w:bottom w:val="dashed" w:sz="6" w:space="0" w:color="BBBBBB"/>
              <w:right w:val="dashed" w:sz="6" w:space="0" w:color="BBBBBB"/>
            </w:tcBorders>
            <w:vAlign w:val="center"/>
            <w:hideMark/>
          </w:tcPr>
          <w:p w14:paraId="210303B7"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8</w:t>
            </w:r>
          </w:p>
        </w:tc>
        <w:tc>
          <w:tcPr>
            <w:tcW w:w="2300" w:type="dxa"/>
            <w:tcBorders>
              <w:top w:val="dashed" w:sz="6" w:space="0" w:color="BBBBBB"/>
              <w:left w:val="dashed" w:sz="6" w:space="0" w:color="BBBBBB"/>
              <w:bottom w:val="dashed" w:sz="6" w:space="0" w:color="BBBBBB"/>
              <w:right w:val="dashed" w:sz="6" w:space="0" w:color="BBBBBB"/>
            </w:tcBorders>
            <w:vAlign w:val="center"/>
            <w:hideMark/>
          </w:tcPr>
          <w:p w14:paraId="0BB256CE" w14:textId="77777777" w:rsidR="00781A57" w:rsidRPr="00781A57" w:rsidRDefault="00781A57" w:rsidP="00781A57">
            <w:pPr>
              <w:rPr>
                <w:rFonts w:ascii="inherit" w:eastAsia="Times New Roman" w:hAnsi="inherit" w:cs="Times New Roman"/>
                <w:color w:val="333333"/>
              </w:rPr>
            </w:pPr>
            <w:r w:rsidRPr="00781A57">
              <w:rPr>
                <w:rFonts w:ascii="inherit" w:eastAsia="Times New Roman" w:hAnsi="inherit" w:cs="Times New Roman"/>
                <w:color w:val="333333"/>
              </w:rPr>
              <w:t>7</w:t>
            </w:r>
          </w:p>
        </w:tc>
      </w:tr>
    </w:tbl>
    <w:p w14:paraId="74055FC4" w14:textId="77777777" w:rsidR="00781A57" w:rsidRPr="00781A57" w:rsidRDefault="00781A57" w:rsidP="00781A57">
      <w:pPr>
        <w:spacing w:before="100" w:beforeAutospacing="1" w:after="100" w:afterAutospacing="1"/>
        <w:rPr>
          <w:rFonts w:ascii="Georgia" w:hAnsi="Georgia" w:cs="Times New Roman"/>
          <w:color w:val="333333"/>
        </w:rPr>
      </w:pPr>
      <w:r w:rsidRPr="00781A57">
        <w:rPr>
          <w:rFonts w:ascii="Georgia" w:hAnsi="Georgia" w:cs="Times New Roman"/>
          <w:color w:val="333333"/>
        </w:rPr>
        <w:t>Opvallende cijfers zijn onder meer te zien bij het centrum (Binnenstad) en de Witte Dame. Deze cijfers bevestigen de uitspraken van de politie, dat buitengebieden van dorpen en steden juist vaker het slachtoffer zijn van woninginbraken. Dit is te verklaren door de sociale controle die in een dichtbevolkt gebied wel aanwezig is, en in een buitengebied minder.</w:t>
      </w:r>
    </w:p>
    <w:p w14:paraId="0D37DC91" w14:textId="77777777" w:rsidR="00781A57" w:rsidRPr="00781A57" w:rsidRDefault="00781A57" w:rsidP="00781A57">
      <w:pPr>
        <w:rPr>
          <w:rFonts w:ascii="Times" w:eastAsia="Times New Roman" w:hAnsi="Times" w:cs="Times New Roman"/>
          <w:sz w:val="20"/>
          <w:szCs w:val="20"/>
        </w:rPr>
      </w:pPr>
      <w:r w:rsidRPr="00781A57">
        <w:rPr>
          <w:rFonts w:ascii="Times" w:eastAsia="Times New Roman" w:hAnsi="Times" w:cs="Times New Roman"/>
          <w:sz w:val="20"/>
          <w:szCs w:val="20"/>
        </w:rPr>
        <w:pict w14:anchorId="1CAD1D8B">
          <v:rect id="_x0000_i1029" style="width:0;height:1.5pt" o:hralign="center" o:hrstd="t" o:hrnoshade="t" o:hr="t" fillcolor="#333" stroked="f"/>
        </w:pict>
      </w:r>
    </w:p>
    <w:p w14:paraId="5302B4EE" w14:textId="521E6C29" w:rsidR="00781A57" w:rsidRPr="00781A57" w:rsidRDefault="00781A57" w:rsidP="00781A57">
      <w:pPr>
        <w:spacing w:before="100" w:beforeAutospacing="1" w:after="100" w:afterAutospacing="1"/>
        <w:rPr>
          <w:rFonts w:ascii="Georgia" w:hAnsi="Georgia" w:cs="Times New Roman"/>
          <w:color w:val="333333"/>
        </w:rPr>
      </w:pPr>
      <w:r w:rsidRPr="00781A57">
        <w:rPr>
          <w:rFonts w:ascii="Georgia" w:hAnsi="Georgia" w:cs="Times New Roman"/>
          <w:color w:val="333333"/>
        </w:rPr>
        <w:t>Hieronder ziet u een kaart van Eindhoven, des te donkerder het gebied des te hoger het gemiddeld aantal woninginbraken per duizend inwoners.</w:t>
      </w:r>
    </w:p>
    <w:p w14:paraId="3CD7057B" w14:textId="77777777" w:rsidR="00781A57" w:rsidRDefault="00781A57" w:rsidP="00781A57">
      <w:pPr>
        <w:spacing w:before="100" w:beforeAutospacing="1" w:after="100" w:afterAutospacing="1"/>
        <w:rPr>
          <w:rFonts w:ascii="Georgia" w:hAnsi="Georgia" w:cs="Times New Roman"/>
          <w:color w:val="333333"/>
        </w:rPr>
      </w:pPr>
      <w:r w:rsidRPr="00781A57">
        <w:rPr>
          <w:rFonts w:ascii="Georgia" w:hAnsi="Georgia" w:cs="Times New Roman"/>
          <w:color w:val="333333"/>
        </w:rPr>
        <w:t xml:space="preserve">In vergelijking tot de rest van Nederland ligt het </w:t>
      </w:r>
      <w:proofErr w:type="spellStart"/>
      <w:r w:rsidRPr="00781A57">
        <w:rPr>
          <w:rFonts w:ascii="Georgia" w:hAnsi="Georgia" w:cs="Times New Roman"/>
          <w:color w:val="333333"/>
        </w:rPr>
        <w:t>Eindhovense</w:t>
      </w:r>
      <w:proofErr w:type="spellEnd"/>
      <w:r w:rsidRPr="00781A57">
        <w:rPr>
          <w:rFonts w:ascii="Georgia" w:hAnsi="Georgia" w:cs="Times New Roman"/>
          <w:color w:val="333333"/>
        </w:rPr>
        <w:t xml:space="preserve"> gemiddelde ruim boven het nationaal gemiddelde. In Eindhoven gebeuren er gemiddeld 8 woninginbraken per 1000 inwoners waar het nationaal gemiddelde 5.1 is. </w:t>
      </w:r>
      <w:r>
        <w:rPr>
          <w:rFonts w:ascii="Georgia" w:hAnsi="Georgia" w:cs="Times New Roman"/>
          <w:noProof/>
          <w:color w:val="333333"/>
          <w:lang w:val="en-US"/>
        </w:rPr>
        <w:drawing>
          <wp:inline distT="0" distB="0" distL="0" distR="0" wp14:anchorId="0CD52DF4" wp14:editId="64B4657C">
            <wp:extent cx="5270500" cy="3149600"/>
            <wp:effectExtent l="0" t="0" r="12700" b="0"/>
            <wp:docPr id="4" name="Picture 4" descr="256 GB SSD:Users:SiemvanDongen:Desktop:Woningbraken cijfers Eindhov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56 GB SSD:Users:SiemvanDongen:Desktop:Woningbraken cijfers Eindhove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3149600"/>
                    </a:xfrm>
                    <a:prstGeom prst="rect">
                      <a:avLst/>
                    </a:prstGeom>
                    <a:noFill/>
                    <a:ln>
                      <a:noFill/>
                    </a:ln>
                  </pic:spPr>
                </pic:pic>
              </a:graphicData>
            </a:graphic>
          </wp:inline>
        </w:drawing>
      </w:r>
    </w:p>
    <w:p w14:paraId="29E3E1B5" w14:textId="1FFA0CA3" w:rsidR="00781A57" w:rsidRPr="00781A57" w:rsidRDefault="00781A57" w:rsidP="00781A57">
      <w:pPr>
        <w:spacing w:before="100" w:beforeAutospacing="1" w:after="100" w:afterAutospacing="1"/>
        <w:rPr>
          <w:rFonts w:ascii="Georgia" w:hAnsi="Georgia" w:cs="Times New Roman"/>
          <w:color w:val="333333"/>
        </w:rPr>
      </w:pPr>
      <w:r w:rsidRPr="00781A57">
        <w:rPr>
          <w:rFonts w:ascii="Georgia" w:hAnsi="Georgia" w:cs="Times New Roman"/>
          <w:color w:val="333333"/>
        </w:rPr>
        <w:t>Voor een grote stad als Eindhoven is dat echter 'verklaarbaar'. In grote steden is eenmaal meer criminaliteit te vinden. In vergelijking tot andere grote steden; in Amsterdam waren er 6158 inbraken wat neerkomt op een gemiddelde van 7 per 1000 inwoners. Ook Rotterdam komt uit op gemiddeld 7 per duizend, waar in totaal 4671 woninginbraken geschiedde. Utrecht zit nog iets lager qua gemiddelde, met 6 per duizend inwoners.</w:t>
      </w:r>
    </w:p>
    <w:p w14:paraId="2656AF07" w14:textId="77777777" w:rsidR="00781A57" w:rsidRPr="00781A57" w:rsidRDefault="00781A57" w:rsidP="00781A57">
      <w:pPr>
        <w:rPr>
          <w:rFonts w:ascii="Times" w:eastAsia="Times New Roman" w:hAnsi="Times" w:cs="Times New Roman"/>
          <w:sz w:val="20"/>
          <w:szCs w:val="20"/>
        </w:rPr>
      </w:pPr>
      <w:r w:rsidRPr="00781A57">
        <w:rPr>
          <w:rFonts w:ascii="Times" w:eastAsia="Times New Roman" w:hAnsi="Times" w:cs="Times New Roman"/>
          <w:sz w:val="20"/>
          <w:szCs w:val="20"/>
        </w:rPr>
        <w:pict w14:anchorId="680957BF">
          <v:rect id="_x0000_i1031" style="width:0;height:1.5pt" o:hralign="center" o:hrstd="t" o:hrnoshade="t" o:hr="t" fillcolor="#333" stroked="f"/>
        </w:pict>
      </w:r>
    </w:p>
    <w:p w14:paraId="668563F3" w14:textId="77777777" w:rsidR="00781A57" w:rsidRPr="00781A57" w:rsidRDefault="00781A57" w:rsidP="00781A57">
      <w:pPr>
        <w:spacing w:before="100" w:beforeAutospacing="1" w:after="100" w:afterAutospacing="1"/>
        <w:outlineLvl w:val="1"/>
        <w:rPr>
          <w:rFonts w:ascii="Georgia" w:eastAsia="Times New Roman" w:hAnsi="Georgia" w:cs="Times New Roman"/>
          <w:b/>
          <w:bCs/>
          <w:color w:val="333333"/>
          <w:sz w:val="36"/>
          <w:szCs w:val="36"/>
        </w:rPr>
      </w:pPr>
      <w:r w:rsidRPr="00781A57">
        <w:rPr>
          <w:rFonts w:ascii="Georgia" w:eastAsia="Times New Roman" w:hAnsi="Georgia" w:cs="Times New Roman"/>
          <w:b/>
          <w:bCs/>
          <w:color w:val="333333"/>
          <w:sz w:val="36"/>
          <w:szCs w:val="36"/>
        </w:rPr>
        <w:t>Wat kunt u doen?</w:t>
      </w:r>
    </w:p>
    <w:p w14:paraId="26585B43" w14:textId="77777777" w:rsidR="00781A57" w:rsidRPr="00781A57" w:rsidRDefault="00781A57" w:rsidP="00781A57">
      <w:pPr>
        <w:spacing w:before="100" w:beforeAutospacing="1" w:after="100" w:afterAutospacing="1"/>
        <w:rPr>
          <w:rFonts w:ascii="Georgia" w:hAnsi="Georgia" w:cs="Times New Roman"/>
          <w:color w:val="333333"/>
        </w:rPr>
      </w:pPr>
      <w:r w:rsidRPr="00781A57">
        <w:rPr>
          <w:rFonts w:ascii="Georgia" w:hAnsi="Georgia" w:cs="Times New Roman"/>
          <w:color w:val="333333"/>
        </w:rPr>
        <w:t>In Eindhoven worden preventieve maatregelen zeer gepromoot om het aantal woninginbraken tegen te gaan en een betere veiligheid te realiseren. Enkele van deze maatregelen zijn:</w:t>
      </w:r>
    </w:p>
    <w:p w14:paraId="26B1E817" w14:textId="77777777" w:rsidR="00781A57" w:rsidRPr="00781A57" w:rsidRDefault="00781A57" w:rsidP="00781A57">
      <w:pPr>
        <w:spacing w:before="100" w:beforeAutospacing="1" w:after="100" w:afterAutospacing="1"/>
        <w:rPr>
          <w:rFonts w:ascii="Georgia" w:hAnsi="Georgia" w:cs="Times New Roman"/>
          <w:color w:val="333333"/>
        </w:rPr>
      </w:pPr>
      <w:r w:rsidRPr="00781A57">
        <w:rPr>
          <w:rFonts w:ascii="Georgia" w:hAnsi="Georgia" w:cs="Times New Roman"/>
          <w:b/>
          <w:bCs/>
          <w:color w:val="333333"/>
        </w:rPr>
        <w:t>Hang- en sluitwerk</w:t>
      </w:r>
      <w:r w:rsidRPr="00781A57">
        <w:rPr>
          <w:rFonts w:ascii="Georgia" w:hAnsi="Georgia" w:cs="Times New Roman"/>
          <w:color w:val="333333"/>
        </w:rPr>
        <w:t>: door gebruik te maken van kwalitatief hang- en sluitwerk worden inbrekers langer bezig gehouden met het openbreken van het slot. Daarom wordt alom geadviseerd te kiezen voor veiligheidsbeslag met SKG drie sterren waardering, dit vertraagd het werk van een inbreker met minimaal 5 minuten.</w:t>
      </w:r>
    </w:p>
    <w:p w14:paraId="12219087" w14:textId="77777777" w:rsidR="00781A57" w:rsidRPr="00781A57" w:rsidRDefault="00781A57" w:rsidP="00781A57">
      <w:pPr>
        <w:spacing w:before="100" w:beforeAutospacing="1" w:after="100" w:afterAutospacing="1"/>
        <w:rPr>
          <w:rFonts w:ascii="Georgia" w:hAnsi="Georgia" w:cs="Times New Roman"/>
          <w:color w:val="333333"/>
        </w:rPr>
      </w:pPr>
      <w:r w:rsidRPr="00781A57">
        <w:rPr>
          <w:rFonts w:ascii="Georgia" w:hAnsi="Georgia" w:cs="Times New Roman"/>
          <w:b/>
          <w:bCs/>
          <w:color w:val="333333"/>
        </w:rPr>
        <w:t>Buurtpreventieteam</w:t>
      </w:r>
      <w:r w:rsidRPr="00781A57">
        <w:rPr>
          <w:rFonts w:ascii="Georgia" w:hAnsi="Georgia" w:cs="Times New Roman"/>
          <w:color w:val="333333"/>
        </w:rPr>
        <w:t>: dit is een team van vrijwilligers die de wacht houden in hun buurt. Zij geven ongeregeldheden door aan de politie of de gemeente, deze teams krijgen dan ook ondersteuning van de gemeente in de vorm van zaklampen, hesjes en een vrijwilligersverzekering.</w:t>
      </w:r>
    </w:p>
    <w:p w14:paraId="2CB23A2D" w14:textId="77777777" w:rsidR="00781A57" w:rsidRPr="00781A57" w:rsidRDefault="00781A57" w:rsidP="00781A57">
      <w:pPr>
        <w:spacing w:before="100" w:beforeAutospacing="1" w:after="100" w:afterAutospacing="1"/>
        <w:rPr>
          <w:rFonts w:ascii="Georgia" w:hAnsi="Georgia" w:cs="Times New Roman"/>
          <w:color w:val="333333"/>
        </w:rPr>
      </w:pPr>
      <w:proofErr w:type="spellStart"/>
      <w:r w:rsidRPr="00781A57">
        <w:rPr>
          <w:rFonts w:ascii="Georgia" w:hAnsi="Georgia" w:cs="Times New Roman"/>
          <w:b/>
          <w:bCs/>
          <w:color w:val="333333"/>
        </w:rPr>
        <w:t>Whatsapp</w:t>
      </w:r>
      <w:proofErr w:type="spellEnd"/>
      <w:r w:rsidRPr="00781A57">
        <w:rPr>
          <w:rFonts w:ascii="Georgia" w:hAnsi="Georgia" w:cs="Times New Roman"/>
          <w:b/>
          <w:bCs/>
          <w:color w:val="333333"/>
        </w:rPr>
        <w:t xml:space="preserve"> en Facebook groepen</w:t>
      </w:r>
      <w:r w:rsidRPr="00781A57">
        <w:rPr>
          <w:rFonts w:ascii="Georgia" w:hAnsi="Georgia" w:cs="Times New Roman"/>
          <w:color w:val="333333"/>
        </w:rPr>
        <w:t>: dergelijke groepen zijn bijzonder effectief door de betrokkenheid van de buurtbewoners. Door het aanmaken van een dergelijke groep wordt iedereen betrokken, waar bij Buurtpreventieteams buurtbewoners makkelijker nee zeggen.</w:t>
      </w:r>
    </w:p>
    <w:p w14:paraId="4C6E8D7D" w14:textId="77777777" w:rsidR="00781A57" w:rsidRPr="00781A57" w:rsidRDefault="00781A57" w:rsidP="00781A57">
      <w:pPr>
        <w:spacing w:before="100" w:beforeAutospacing="1" w:after="100" w:afterAutospacing="1"/>
        <w:rPr>
          <w:rFonts w:ascii="Georgia" w:hAnsi="Georgia" w:cs="Times New Roman"/>
          <w:color w:val="333333"/>
        </w:rPr>
      </w:pPr>
      <w:r w:rsidRPr="00781A57">
        <w:rPr>
          <w:rFonts w:ascii="Georgia" w:hAnsi="Georgia" w:cs="Times New Roman"/>
          <w:color w:val="333333"/>
        </w:rPr>
        <w:t>Eindhoven.nl geeft op haar website tips om woninginbraken tegen te gaan. De politie geeft daarnaast de tip om altijd goed op te letten in uw omgeving, ziet u verdachte figuren of activiteiten? Bel dan altijd 112 of naar 0900-8844, de politie zal dan zelf de afweging maken of het een urgent geval is waar politie ter plaatse dient te zijn.</w:t>
      </w:r>
    </w:p>
    <w:p w14:paraId="4836D6A4" w14:textId="77777777" w:rsidR="00781A57" w:rsidRPr="00781A57" w:rsidRDefault="00781A57" w:rsidP="00781A57">
      <w:pPr>
        <w:spacing w:before="100" w:beforeAutospacing="1" w:after="100" w:afterAutospacing="1"/>
        <w:rPr>
          <w:rFonts w:ascii="Georgia" w:hAnsi="Georgia" w:cs="Times New Roman"/>
          <w:color w:val="333333"/>
        </w:rPr>
      </w:pPr>
      <w:r w:rsidRPr="00781A57">
        <w:rPr>
          <w:rFonts w:ascii="Georgia" w:hAnsi="Georgia" w:cs="Times New Roman"/>
          <w:color w:val="333333"/>
        </w:rPr>
        <w:t>De politie adviseert ook om op te letten voor zogenaamde markeringen rond het huis. Inbrekers kiezen de huizen zorgvuldig uit, een veel gebruikte methode is het plaatsen van een briefje in de gleuf van de voordeur, of het plaatsen van een takje tegen de voordeur. Als deze markering er na enige tijd nog is, weten de inbrekers dat de bewoners niet thuis zijn en dat ze dus een volgend slachtoffer gevonden hebben.</w:t>
      </w:r>
    </w:p>
    <w:p w14:paraId="7AD5306F" w14:textId="77777777" w:rsidR="00781A57" w:rsidRPr="00781A57" w:rsidRDefault="00781A57" w:rsidP="00781A57">
      <w:pPr>
        <w:spacing w:before="100" w:beforeAutospacing="1" w:after="100" w:afterAutospacing="1"/>
        <w:rPr>
          <w:rFonts w:ascii="Georgia" w:hAnsi="Georgia" w:cs="Times New Roman"/>
          <w:color w:val="333333"/>
        </w:rPr>
      </w:pPr>
      <w:r w:rsidRPr="00781A57">
        <w:rPr>
          <w:rFonts w:ascii="Georgia" w:hAnsi="Georgia" w:cs="Times New Roman"/>
          <w:b/>
          <w:bCs/>
          <w:color w:val="333333"/>
        </w:rPr>
        <w:t>Ziet u iets verdachts in uw omgeving? Bel dan altijd de politie</w:t>
      </w:r>
      <w:r w:rsidRPr="00781A57">
        <w:rPr>
          <w:rFonts w:ascii="Georgia" w:hAnsi="Georgia" w:cs="Times New Roman"/>
          <w:color w:val="333333"/>
        </w:rPr>
        <w:t>. De dienstdoende persoon beoordeelt altijd of het nodig is om politie te sturen of niet.</w:t>
      </w:r>
    </w:p>
    <w:p w14:paraId="5FB010E0" w14:textId="77777777" w:rsidR="00781A57" w:rsidRPr="00781A57" w:rsidRDefault="00781A57" w:rsidP="00781A57">
      <w:pPr>
        <w:rPr>
          <w:rFonts w:ascii="Times" w:eastAsia="Times New Roman" w:hAnsi="Times" w:cs="Times New Roman"/>
          <w:sz w:val="20"/>
          <w:szCs w:val="20"/>
        </w:rPr>
      </w:pPr>
      <w:r w:rsidRPr="00781A57">
        <w:rPr>
          <w:rFonts w:ascii="Times" w:eastAsia="Times New Roman" w:hAnsi="Times" w:cs="Times New Roman"/>
          <w:sz w:val="20"/>
          <w:szCs w:val="20"/>
        </w:rPr>
        <w:pict w14:anchorId="49781713">
          <v:rect id="_x0000_i1032" style="width:0;height:1.5pt" o:hralign="center" o:hrstd="t" o:hrnoshade="t" o:hr="t" fillcolor="#333" stroked="f"/>
        </w:pict>
      </w:r>
    </w:p>
    <w:p w14:paraId="008459A4" w14:textId="77777777" w:rsidR="00781A57" w:rsidRPr="00781A57" w:rsidRDefault="00781A57" w:rsidP="00781A57">
      <w:pPr>
        <w:spacing w:before="100" w:beforeAutospacing="1" w:after="100" w:afterAutospacing="1"/>
        <w:rPr>
          <w:rFonts w:ascii="Georgia" w:hAnsi="Georgia" w:cs="Times New Roman"/>
          <w:color w:val="333333"/>
        </w:rPr>
      </w:pPr>
      <w:r w:rsidRPr="00781A57">
        <w:rPr>
          <w:rFonts w:ascii="Georgia" w:hAnsi="Georgia" w:cs="Times New Roman"/>
          <w:b/>
          <w:bCs/>
          <w:color w:val="333333"/>
        </w:rPr>
        <w:t>Bronnen:</w:t>
      </w:r>
    </w:p>
    <w:p w14:paraId="706F8A25" w14:textId="77777777" w:rsidR="00781A57" w:rsidRPr="00781A57" w:rsidRDefault="00781A57" w:rsidP="00781A57">
      <w:pPr>
        <w:numPr>
          <w:ilvl w:val="0"/>
          <w:numId w:val="1"/>
        </w:numPr>
        <w:spacing w:before="100" w:beforeAutospacing="1" w:after="100" w:afterAutospacing="1"/>
        <w:rPr>
          <w:rFonts w:ascii="Georgia" w:eastAsia="Times New Roman" w:hAnsi="Georgia" w:cs="Times New Roman"/>
          <w:color w:val="333333"/>
        </w:rPr>
      </w:pPr>
      <w:hyperlink r:id="rId9" w:history="1">
        <w:r w:rsidRPr="00781A57">
          <w:rPr>
            <w:rFonts w:ascii="Georgia" w:eastAsia="Times New Roman" w:hAnsi="Georgia" w:cs="Times New Roman"/>
            <w:color w:val="0000FF"/>
            <w:u w:val="single"/>
          </w:rPr>
          <w:t>https://www.politie.nl/nieuws/2016/februari/22/09-forse-daling-woninginbraken-in-eindhoven.html</w:t>
        </w:r>
      </w:hyperlink>
    </w:p>
    <w:p w14:paraId="021395AC" w14:textId="77777777" w:rsidR="00781A57" w:rsidRPr="00781A57" w:rsidRDefault="00781A57" w:rsidP="00781A57">
      <w:pPr>
        <w:numPr>
          <w:ilvl w:val="0"/>
          <w:numId w:val="1"/>
        </w:numPr>
        <w:spacing w:before="100" w:beforeAutospacing="1" w:after="100" w:afterAutospacing="1"/>
        <w:rPr>
          <w:rFonts w:ascii="Georgia" w:eastAsia="Times New Roman" w:hAnsi="Georgia" w:cs="Times New Roman"/>
          <w:color w:val="333333"/>
        </w:rPr>
      </w:pPr>
      <w:hyperlink r:id="rId10" w:history="1">
        <w:r w:rsidRPr="00781A57">
          <w:rPr>
            <w:rFonts w:ascii="Georgia" w:eastAsia="Times New Roman" w:hAnsi="Georgia" w:cs="Times New Roman"/>
            <w:color w:val="0000FF"/>
            <w:u w:val="single"/>
          </w:rPr>
          <w:t>http://cbsnl.maps.arcgis.com/apps/webappviewer/index.html</w:t>
        </w:r>
      </w:hyperlink>
    </w:p>
    <w:p w14:paraId="4461999D" w14:textId="77777777" w:rsidR="00781A57" w:rsidRPr="00781A57" w:rsidRDefault="00781A57" w:rsidP="00781A57">
      <w:pPr>
        <w:numPr>
          <w:ilvl w:val="0"/>
          <w:numId w:val="1"/>
        </w:numPr>
        <w:spacing w:before="100" w:beforeAutospacing="1" w:after="100" w:afterAutospacing="1"/>
        <w:rPr>
          <w:rFonts w:ascii="Georgia" w:eastAsia="Times New Roman" w:hAnsi="Georgia" w:cs="Times New Roman"/>
          <w:color w:val="333333"/>
        </w:rPr>
      </w:pPr>
      <w:hyperlink r:id="rId11" w:history="1">
        <w:r w:rsidRPr="00781A57">
          <w:rPr>
            <w:rFonts w:ascii="Georgia" w:eastAsia="Times New Roman" w:hAnsi="Georgia" w:cs="Times New Roman"/>
            <w:color w:val="0000FF"/>
            <w:u w:val="single"/>
          </w:rPr>
          <w:t>https://www.eindhoven.nl/stad/veiligheid/-Inbraakpreventie-geef-dieven-geen-kans.htm</w:t>
        </w:r>
      </w:hyperlink>
    </w:p>
    <w:p w14:paraId="07551704" w14:textId="77777777" w:rsidR="0049404F" w:rsidRPr="00781A57" w:rsidRDefault="0049404F" w:rsidP="00781A57"/>
    <w:sectPr w:rsidR="0049404F" w:rsidRPr="00781A57" w:rsidSect="00CA733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41A86"/>
    <w:multiLevelType w:val="multilevel"/>
    <w:tmpl w:val="5936C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DD1"/>
    <w:rsid w:val="00017E3C"/>
    <w:rsid w:val="000233D9"/>
    <w:rsid w:val="0008737E"/>
    <w:rsid w:val="000A77AB"/>
    <w:rsid w:val="000F272F"/>
    <w:rsid w:val="00103456"/>
    <w:rsid w:val="00130AEC"/>
    <w:rsid w:val="00177F58"/>
    <w:rsid w:val="001A5D87"/>
    <w:rsid w:val="00255678"/>
    <w:rsid w:val="002C6227"/>
    <w:rsid w:val="002F1112"/>
    <w:rsid w:val="00313C91"/>
    <w:rsid w:val="0039270C"/>
    <w:rsid w:val="0049404F"/>
    <w:rsid w:val="004B6EFB"/>
    <w:rsid w:val="00541C6F"/>
    <w:rsid w:val="005E1222"/>
    <w:rsid w:val="00677174"/>
    <w:rsid w:val="006F6D4F"/>
    <w:rsid w:val="00722B87"/>
    <w:rsid w:val="00724275"/>
    <w:rsid w:val="00751F0E"/>
    <w:rsid w:val="00763D45"/>
    <w:rsid w:val="00781A57"/>
    <w:rsid w:val="00841B52"/>
    <w:rsid w:val="008B1AD9"/>
    <w:rsid w:val="008E0ADC"/>
    <w:rsid w:val="00900DF9"/>
    <w:rsid w:val="00903EC9"/>
    <w:rsid w:val="0093702D"/>
    <w:rsid w:val="00944044"/>
    <w:rsid w:val="009E3F53"/>
    <w:rsid w:val="00AC02CF"/>
    <w:rsid w:val="00AE4DD1"/>
    <w:rsid w:val="00B516C3"/>
    <w:rsid w:val="00B61E05"/>
    <w:rsid w:val="00C2209C"/>
    <w:rsid w:val="00CA7334"/>
    <w:rsid w:val="00CD4DB1"/>
    <w:rsid w:val="00D2703A"/>
    <w:rsid w:val="00D62635"/>
    <w:rsid w:val="00E20D3A"/>
    <w:rsid w:val="00E320F0"/>
    <w:rsid w:val="00E43B20"/>
    <w:rsid w:val="00EB1FDC"/>
    <w:rsid w:val="00F41B8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D2CA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4DD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B6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0D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DD1"/>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0233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33D9"/>
    <w:rPr>
      <w:rFonts w:ascii="Lucida Grande" w:hAnsi="Lucida Grande" w:cs="Lucida Grande"/>
      <w:sz w:val="18"/>
      <w:szCs w:val="18"/>
    </w:rPr>
  </w:style>
  <w:style w:type="table" w:styleId="TableGrid">
    <w:name w:val="Table Grid"/>
    <w:basedOn w:val="TableNormal"/>
    <w:uiPriority w:val="59"/>
    <w:rsid w:val="00E43B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B6E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20D3A"/>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781A57"/>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781A57"/>
  </w:style>
  <w:style w:type="character" w:styleId="Strong">
    <w:name w:val="Strong"/>
    <w:basedOn w:val="DefaultParagraphFont"/>
    <w:uiPriority w:val="22"/>
    <w:qFormat/>
    <w:rsid w:val="00781A57"/>
    <w:rPr>
      <w:b/>
      <w:bCs/>
    </w:rPr>
  </w:style>
  <w:style w:type="character" w:styleId="Hyperlink">
    <w:name w:val="Hyperlink"/>
    <w:basedOn w:val="DefaultParagraphFont"/>
    <w:uiPriority w:val="99"/>
    <w:unhideWhenUsed/>
    <w:rsid w:val="00781A5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4DD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B6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0D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DD1"/>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0233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33D9"/>
    <w:rPr>
      <w:rFonts w:ascii="Lucida Grande" w:hAnsi="Lucida Grande" w:cs="Lucida Grande"/>
      <w:sz w:val="18"/>
      <w:szCs w:val="18"/>
    </w:rPr>
  </w:style>
  <w:style w:type="table" w:styleId="TableGrid">
    <w:name w:val="Table Grid"/>
    <w:basedOn w:val="TableNormal"/>
    <w:uiPriority w:val="59"/>
    <w:rsid w:val="00E43B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B6E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20D3A"/>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781A57"/>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781A57"/>
  </w:style>
  <w:style w:type="character" w:styleId="Strong">
    <w:name w:val="Strong"/>
    <w:basedOn w:val="DefaultParagraphFont"/>
    <w:uiPriority w:val="22"/>
    <w:qFormat/>
    <w:rsid w:val="00781A57"/>
    <w:rPr>
      <w:b/>
      <w:bCs/>
    </w:rPr>
  </w:style>
  <w:style w:type="character" w:styleId="Hyperlink">
    <w:name w:val="Hyperlink"/>
    <w:basedOn w:val="DefaultParagraphFont"/>
    <w:uiPriority w:val="99"/>
    <w:unhideWhenUsed/>
    <w:rsid w:val="00781A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65018">
      <w:bodyDiv w:val="1"/>
      <w:marLeft w:val="0"/>
      <w:marRight w:val="0"/>
      <w:marTop w:val="0"/>
      <w:marBottom w:val="0"/>
      <w:divBdr>
        <w:top w:val="none" w:sz="0" w:space="0" w:color="auto"/>
        <w:left w:val="none" w:sz="0" w:space="0" w:color="auto"/>
        <w:bottom w:val="none" w:sz="0" w:space="0" w:color="auto"/>
        <w:right w:val="none" w:sz="0" w:space="0" w:color="auto"/>
      </w:divBdr>
    </w:div>
    <w:div w:id="1408579001">
      <w:bodyDiv w:val="1"/>
      <w:marLeft w:val="0"/>
      <w:marRight w:val="0"/>
      <w:marTop w:val="0"/>
      <w:marBottom w:val="0"/>
      <w:divBdr>
        <w:top w:val="none" w:sz="0" w:space="0" w:color="auto"/>
        <w:left w:val="none" w:sz="0" w:space="0" w:color="auto"/>
        <w:bottom w:val="none" w:sz="0" w:space="0" w:color="auto"/>
        <w:right w:val="none" w:sz="0" w:space="0" w:color="auto"/>
      </w:divBdr>
    </w:div>
    <w:div w:id="14212205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eindhoven.nl/stad/veiligheid/-Inbraakpreventie-geef-dieven-geen-kans.ht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deurbeslag-expert.nl/woningen-eindhoven-hoe-is-gesteld-veiligheid/"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https://www.politie.nl/nieuws/2016/februari/22/09-forse-daling-woninginbraken-in-eindhoven.html" TargetMode="External"/><Relationship Id="rId10" Type="http://schemas.openxmlformats.org/officeDocument/2006/relationships/hyperlink" Target="http://cbsnl.maps.arcgis.com/apps/webappviewer/index.html?id=0f2aec2658384de19e1fe4e7c14be9e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1079</Words>
  <Characters>6155</Characters>
  <Application>Microsoft Macintosh Word</Application>
  <DocSecurity>0</DocSecurity>
  <Lines>51</Lines>
  <Paragraphs>14</Paragraphs>
  <ScaleCrop>false</ScaleCrop>
  <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Siem V Dongen</dc:creator>
  <cp:keywords/>
  <dc:description/>
  <cp:lastModifiedBy>Siem V Dongen</cp:lastModifiedBy>
  <cp:revision>41</cp:revision>
  <dcterms:created xsi:type="dcterms:W3CDTF">2017-02-09T14:55:00Z</dcterms:created>
  <dcterms:modified xsi:type="dcterms:W3CDTF">2017-02-10T10:22:00Z</dcterms:modified>
</cp:coreProperties>
</file>